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D6" w:rsidRPr="001D30D6" w:rsidRDefault="001D30D6" w:rsidP="001D30D6">
      <w:pPr>
        <w:pBdr>
          <w:bottom w:val="dotted" w:sz="6" w:space="0" w:color="CCCCCC"/>
        </w:pBdr>
        <w:spacing w:before="435" w:after="315" w:line="240" w:lineRule="auto"/>
        <w:outlineLvl w:val="0"/>
        <w:rPr>
          <w:rFonts w:ascii="Nunito" w:eastAsia="Times New Roman" w:hAnsi="Nunito" w:cs="Times New Roman"/>
          <w:color w:val="222222"/>
          <w:kern w:val="36"/>
          <w:sz w:val="35"/>
          <w:szCs w:val="35"/>
          <w:lang w:eastAsia="ru-RU"/>
        </w:rPr>
      </w:pPr>
      <w:r w:rsidRPr="001D30D6">
        <w:rPr>
          <w:rFonts w:ascii="Nunito" w:eastAsia="Times New Roman" w:hAnsi="Nunito" w:cs="Times New Roman"/>
          <w:color w:val="222222"/>
          <w:kern w:val="36"/>
          <w:sz w:val="35"/>
          <w:szCs w:val="35"/>
          <w:lang w:eastAsia="ru-RU"/>
        </w:rPr>
        <w:t xml:space="preserve">HMB 120 </w:t>
      </w:r>
      <w:proofErr w:type="spellStart"/>
      <w:r w:rsidRPr="001D30D6">
        <w:rPr>
          <w:rFonts w:ascii="Nunito" w:eastAsia="Times New Roman" w:hAnsi="Nunito" w:cs="Times New Roman"/>
          <w:color w:val="222222"/>
          <w:kern w:val="36"/>
          <w:sz w:val="35"/>
          <w:szCs w:val="35"/>
          <w:lang w:eastAsia="ru-RU"/>
        </w:rPr>
        <w:t>tabl</w:t>
      </w:r>
      <w:proofErr w:type="spellEnd"/>
      <w:r w:rsidRPr="001D30D6">
        <w:rPr>
          <w:rFonts w:ascii="Nunito" w:eastAsia="Times New Roman" w:hAnsi="Nunito" w:cs="Times New Roman"/>
          <w:color w:val="222222"/>
          <w:kern w:val="36"/>
          <w:sz w:val="35"/>
          <w:szCs w:val="35"/>
          <w:lang w:eastAsia="ru-RU"/>
        </w:rPr>
        <w:t>.</w:t>
      </w:r>
    </w:p>
    <w:p w:rsidR="001D30D6" w:rsidRPr="001D30D6" w:rsidRDefault="001D30D6" w:rsidP="001D30D6">
      <w:pPr>
        <w:shd w:val="clear" w:color="auto" w:fill="FFFFFF"/>
        <w:spacing w:after="360" w:line="30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30D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Лидер ИСБ содержит как </w:t>
      </w:r>
      <w:proofErr w:type="spellStart"/>
      <w:r w:rsidRPr="001D30D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betahydroksi-бета-metyylibutyraattia</w:t>
      </w:r>
      <w:proofErr w:type="spellEnd"/>
      <w:r w:rsidRPr="001D30D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, что кальций, который способствует нормальному функционированию мышц</w:t>
      </w:r>
      <w:r w:rsidRPr="001D30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Без </w:t>
      </w:r>
      <w:proofErr w:type="spellStart"/>
      <w:r w:rsidRPr="001D30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глютена</w:t>
      </w:r>
      <w:proofErr w:type="spellEnd"/>
      <w:r w:rsidRPr="001D30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 качестве пищевой добавки.</w:t>
      </w:r>
    </w:p>
    <w:tbl>
      <w:tblPr>
        <w:tblW w:w="14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4800"/>
        <w:gridCol w:w="4794"/>
      </w:tblGrid>
      <w:tr w:rsidR="001D30D6" w:rsidRPr="001D30D6" w:rsidTr="001D30D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D6" w:rsidRPr="001D30D6" w:rsidRDefault="001D30D6" w:rsidP="001D30D6">
            <w:pPr>
              <w:spacing w:after="240" w:line="285" w:lineRule="atLeast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18"/>
                <w:szCs w:val="18"/>
                <w:lang w:eastAsia="ru-RU"/>
              </w:rPr>
            </w:pPr>
            <w:r w:rsidRPr="001D30D6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18"/>
                <w:szCs w:val="18"/>
                <w:lang w:eastAsia="ru-RU"/>
              </w:rPr>
              <w:t>ИНФОРМАЦИИ О ПИТАТЕЛЬНОЙ ЦЕННОСТИ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D6" w:rsidRPr="001D30D6" w:rsidRDefault="001D30D6" w:rsidP="001D30D6">
            <w:pPr>
              <w:spacing w:after="240" w:line="285" w:lineRule="atLeast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18"/>
                <w:szCs w:val="18"/>
                <w:lang w:eastAsia="ru-RU"/>
              </w:rPr>
            </w:pPr>
            <w:r w:rsidRPr="001D30D6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18"/>
                <w:szCs w:val="18"/>
                <w:lang w:eastAsia="ru-RU"/>
              </w:rPr>
              <w:t>2 ТАБЛ.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30D6" w:rsidRPr="001D30D6" w:rsidRDefault="001D30D6" w:rsidP="001D30D6">
            <w:pPr>
              <w:spacing w:after="240" w:line="285" w:lineRule="atLeast"/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18"/>
                <w:szCs w:val="18"/>
                <w:lang w:eastAsia="ru-RU"/>
              </w:rPr>
            </w:pPr>
            <w:r w:rsidRPr="001D30D6">
              <w:rPr>
                <w:rFonts w:ascii="Helvetica" w:eastAsia="Times New Roman" w:hAnsi="Helvetica" w:cs="Helvetica"/>
                <w:b/>
                <w:bCs/>
                <w:caps/>
                <w:color w:val="333333"/>
                <w:sz w:val="18"/>
                <w:szCs w:val="18"/>
                <w:lang w:eastAsia="ru-RU"/>
              </w:rPr>
              <w:t>6 TABL.</w:t>
            </w:r>
          </w:p>
        </w:tc>
      </w:tr>
      <w:tr w:rsidR="001D30D6" w:rsidRPr="001D30D6" w:rsidTr="001D30D6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0D6" w:rsidRPr="001D30D6" w:rsidRDefault="001D30D6" w:rsidP="001D30D6">
            <w:pPr>
              <w:spacing w:after="240" w:line="285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D30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Betahydroksi-бета-metyylibutyraatti</w:t>
            </w:r>
            <w:proofErr w:type="spellEnd"/>
            <w:r w:rsidRPr="001D30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1D30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kalsiumsuolat</w:t>
            </w:r>
            <w:proofErr w:type="spellEnd"/>
            <w:r w:rsidRPr="001D30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D30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ИСБ-</w:t>
            </w:r>
            <w:proofErr w:type="gramStart"/>
            <w:r w:rsidRPr="001D30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Ca</w:t>
            </w:r>
            <w:proofErr w:type="spellEnd"/>
            <w:proofErr w:type="gramEnd"/>
            <w:r w:rsidRPr="001D30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0D6" w:rsidRPr="001D30D6" w:rsidRDefault="001D30D6" w:rsidP="001D30D6">
            <w:pPr>
              <w:spacing w:after="240" w:line="285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0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1 000 мг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0D6" w:rsidRPr="001D30D6" w:rsidRDefault="001D30D6" w:rsidP="001D30D6">
            <w:pPr>
              <w:spacing w:after="240" w:line="285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0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3 000 мг</w:t>
            </w:r>
          </w:p>
        </w:tc>
      </w:tr>
      <w:tr w:rsidR="001D30D6" w:rsidRPr="001D30D6" w:rsidTr="001D30D6">
        <w:tc>
          <w:tcPr>
            <w:tcW w:w="71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0D6" w:rsidRPr="001D30D6" w:rsidRDefault="001D30D6" w:rsidP="001D30D6">
            <w:pPr>
              <w:spacing w:after="240" w:line="285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0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кальция</w:t>
            </w:r>
          </w:p>
        </w:tc>
        <w:tc>
          <w:tcPr>
            <w:tcW w:w="71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0D6" w:rsidRPr="001D30D6" w:rsidRDefault="001D30D6" w:rsidP="001D30D6">
            <w:pPr>
              <w:spacing w:after="240" w:line="285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0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140 мг</w:t>
            </w:r>
          </w:p>
        </w:tc>
        <w:tc>
          <w:tcPr>
            <w:tcW w:w="71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30D6" w:rsidRPr="001D30D6" w:rsidRDefault="001D30D6" w:rsidP="001D30D6">
            <w:pPr>
              <w:spacing w:after="240" w:line="285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1D30D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420 мг (52 %*)</w:t>
            </w:r>
          </w:p>
        </w:tc>
      </w:tr>
    </w:tbl>
    <w:p w:rsidR="001D30D6" w:rsidRPr="001D30D6" w:rsidRDefault="001D30D6" w:rsidP="001D30D6">
      <w:pPr>
        <w:shd w:val="clear" w:color="auto" w:fill="FFFFFF"/>
        <w:spacing w:after="360" w:line="30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30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*ежедневное посещение эталоном</w:t>
      </w:r>
    </w:p>
    <w:p w:rsidR="001D30D6" w:rsidRPr="001D30D6" w:rsidRDefault="001D30D6" w:rsidP="001D30D6">
      <w:pPr>
        <w:shd w:val="clear" w:color="auto" w:fill="FFFFFF"/>
        <w:spacing w:after="360" w:line="30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30D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Ингредиенты:</w:t>
      </w:r>
      <w:r w:rsidRPr="001D30D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1D30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Betahydroksi-бета-metyylibutyraatti</w:t>
      </w:r>
      <w:proofErr w:type="spellEnd"/>
      <w:r w:rsidRPr="001D30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1D30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kalsiumsuolat</w:t>
      </w:r>
      <w:proofErr w:type="spellEnd"/>
      <w:r w:rsidRPr="001D30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spellStart"/>
      <w:r w:rsidRPr="001D30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ИСБ-</w:t>
      </w:r>
      <w:proofErr w:type="gramStart"/>
      <w:r w:rsidRPr="001D30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Ca</w:t>
      </w:r>
      <w:proofErr w:type="spellEnd"/>
      <w:proofErr w:type="gramEnd"/>
      <w:r w:rsidRPr="001D30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наполнитель агентов (</w:t>
      </w:r>
      <w:proofErr w:type="spellStart"/>
      <w:r w:rsidRPr="001D30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гидроксипропил</w:t>
      </w:r>
      <w:proofErr w:type="spellEnd"/>
      <w:r w:rsidRPr="001D30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целлюлоза, микрокристаллическая целлюлоза, карбонат кальция, жирные кислоты </w:t>
      </w:r>
      <w:proofErr w:type="spellStart"/>
      <w:r w:rsidRPr="001D30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magnesiumsuolat</w:t>
      </w:r>
      <w:proofErr w:type="spellEnd"/>
      <w:r w:rsidRPr="001D30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(растительного происхождения).</w:t>
      </w:r>
    </w:p>
    <w:p w:rsidR="001D30D6" w:rsidRPr="001D30D6" w:rsidRDefault="001D30D6" w:rsidP="001D30D6">
      <w:pPr>
        <w:shd w:val="clear" w:color="auto" w:fill="FFFFFF"/>
        <w:spacing w:after="360" w:line="302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D30D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Дозировка и применение:</w:t>
      </w:r>
      <w:r w:rsidRPr="001D30D6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D30D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Потере мышечной массы, силы и работоспособности увеличить до 2 таблетки утром, 2 таблетки в день и 2 таблетки вечером, богатых белками питание. Пищевая добавка не заменяет разнообразной и сбалансированной диеты и здорового образа жизни. Рекомендуемая суточная доза не должна превышать. Не в пределах досягаемости детей.</w:t>
      </w:r>
    </w:p>
    <w:p w:rsidR="006A55C2" w:rsidRDefault="001D30D6"/>
    <w:sectPr w:rsidR="006A55C2" w:rsidSect="0094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30D6"/>
    <w:rsid w:val="001D30D6"/>
    <w:rsid w:val="00810044"/>
    <w:rsid w:val="0092130D"/>
    <w:rsid w:val="0094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AB"/>
  </w:style>
  <w:style w:type="paragraph" w:styleId="1">
    <w:name w:val="heading 1"/>
    <w:basedOn w:val="a"/>
    <w:link w:val="10"/>
    <w:uiPriority w:val="9"/>
    <w:qFormat/>
    <w:rsid w:val="001D3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0D6"/>
    <w:rPr>
      <w:b/>
      <w:bCs/>
    </w:rPr>
  </w:style>
  <w:style w:type="character" w:customStyle="1" w:styleId="apple-converted-space">
    <w:name w:val="apple-converted-space"/>
    <w:basedOn w:val="a0"/>
    <w:rsid w:val="001D3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2015-01-31T09:37:00Z</dcterms:created>
  <dcterms:modified xsi:type="dcterms:W3CDTF">2015-01-31T09:38:00Z</dcterms:modified>
</cp:coreProperties>
</file>